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firstLineChars="0"/>
        <w:jc w:val="center"/>
        <w:rPr>
          <w:rFonts w:hint="eastAsia" w:ascii="黑体" w:hAnsi="黑体" w:eastAsia="黑体"/>
        </w:rPr>
      </w:pPr>
      <w:r>
        <w:rPr>
          <w:rFonts w:hint="eastAsia" w:ascii="黑体" w:hAnsi="黑体" w:eastAsia="黑体"/>
        </w:rPr>
        <w:t>《四川省塔式起重机装配式重力基础技术标准》（征求意见稿）</w:t>
      </w:r>
    </w:p>
    <w:p>
      <w:pPr>
        <w:pStyle w:val="12"/>
        <w:ind w:firstLine="0" w:firstLineChars="0"/>
        <w:jc w:val="center"/>
        <w:rPr>
          <w:rFonts w:ascii="黑体" w:hAnsi="黑体" w:eastAsia="黑体"/>
        </w:rPr>
      </w:pPr>
      <w:r>
        <w:rPr>
          <w:rFonts w:hint="eastAsia" w:ascii="黑体" w:hAnsi="黑体" w:eastAsia="黑体"/>
        </w:rPr>
        <w:t>征求意见表</w:t>
      </w:r>
    </w:p>
    <w:p>
      <w:pPr>
        <w:spacing w:line="400" w:lineRule="exact"/>
        <w:jc w:val="left"/>
        <w:rPr>
          <w:color w:val="000000"/>
          <w:szCs w:val="21"/>
        </w:rPr>
      </w:pPr>
    </w:p>
    <w:p>
      <w:pPr>
        <w:spacing w:line="400" w:lineRule="exact"/>
        <w:jc w:val="left"/>
        <w:rPr>
          <w:color w:val="000000"/>
          <w:szCs w:val="21"/>
        </w:rPr>
      </w:pPr>
      <w:r>
        <w:rPr>
          <w:rFonts w:hint="eastAsia"/>
          <w:color w:val="000000"/>
          <w:szCs w:val="21"/>
        </w:rPr>
        <w:t>标准名称：《四川省塔式起重机装配式重力基础技术标准》（征求意见稿）</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3050"/>
        <w:gridCol w:w="1526"/>
        <w:gridCol w:w="3050"/>
        <w:gridCol w:w="2033"/>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r>
              <w:rPr>
                <w:rFonts w:hint="eastAsia" w:ascii="宋体" w:hAnsi="宋体"/>
                <w:szCs w:val="21"/>
              </w:rPr>
              <w:t>姓名</w:t>
            </w:r>
          </w:p>
        </w:tc>
        <w:tc>
          <w:tcPr>
            <w:tcW w:w="3050" w:type="dxa"/>
            <w:vAlign w:val="center"/>
          </w:tcPr>
          <w:p>
            <w:pPr>
              <w:jc w:val="center"/>
              <w:outlineLvl w:val="0"/>
              <w:rPr>
                <w:rFonts w:ascii="宋体" w:hAnsi="宋体"/>
                <w:szCs w:val="21"/>
              </w:rPr>
            </w:pPr>
          </w:p>
        </w:tc>
        <w:tc>
          <w:tcPr>
            <w:tcW w:w="1526" w:type="dxa"/>
            <w:vAlign w:val="center"/>
          </w:tcPr>
          <w:p>
            <w:pPr>
              <w:jc w:val="center"/>
              <w:outlineLvl w:val="0"/>
              <w:rPr>
                <w:rFonts w:ascii="宋体" w:hAnsi="宋体"/>
                <w:szCs w:val="21"/>
              </w:rPr>
            </w:pPr>
            <w:r>
              <w:rPr>
                <w:rFonts w:hint="eastAsia" w:ascii="宋体" w:hAnsi="宋体"/>
                <w:szCs w:val="21"/>
              </w:rPr>
              <w:t>单位</w:t>
            </w:r>
          </w:p>
        </w:tc>
        <w:tc>
          <w:tcPr>
            <w:tcW w:w="3050" w:type="dxa"/>
            <w:vAlign w:val="center"/>
          </w:tcPr>
          <w:p>
            <w:pPr>
              <w:jc w:val="center"/>
              <w:outlineLvl w:val="0"/>
              <w:rPr>
                <w:rFonts w:ascii="宋体" w:hAnsi="宋体"/>
                <w:szCs w:val="21"/>
              </w:rPr>
            </w:pPr>
          </w:p>
        </w:tc>
        <w:tc>
          <w:tcPr>
            <w:tcW w:w="2033" w:type="dxa"/>
            <w:vAlign w:val="center"/>
          </w:tcPr>
          <w:p>
            <w:pPr>
              <w:jc w:val="center"/>
              <w:outlineLvl w:val="0"/>
              <w:rPr>
                <w:rFonts w:hint="eastAsia" w:ascii="宋体" w:hAnsi="宋体" w:eastAsia="宋体"/>
                <w:szCs w:val="21"/>
                <w:lang w:eastAsia="zh-CN"/>
              </w:rPr>
            </w:pPr>
            <w:r>
              <w:rPr>
                <w:rFonts w:hint="eastAsia" w:ascii="宋体" w:hAnsi="宋体"/>
                <w:szCs w:val="21"/>
                <w:lang w:eastAsia="zh-CN"/>
              </w:rPr>
              <w:t>职称</w:t>
            </w: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r>
              <w:rPr>
                <w:rFonts w:hint="eastAsia" w:ascii="宋体" w:hAnsi="宋体"/>
                <w:szCs w:val="21"/>
              </w:rPr>
              <w:t>地址</w:t>
            </w:r>
          </w:p>
        </w:tc>
        <w:tc>
          <w:tcPr>
            <w:tcW w:w="7626" w:type="dxa"/>
            <w:gridSpan w:val="3"/>
            <w:vAlign w:val="center"/>
          </w:tcPr>
          <w:p>
            <w:pPr>
              <w:jc w:val="center"/>
              <w:outlineLvl w:val="0"/>
              <w:rPr>
                <w:rFonts w:ascii="宋体" w:hAnsi="宋体"/>
                <w:szCs w:val="21"/>
              </w:rPr>
            </w:pPr>
          </w:p>
        </w:tc>
        <w:tc>
          <w:tcPr>
            <w:tcW w:w="2033" w:type="dxa"/>
            <w:vAlign w:val="center"/>
          </w:tcPr>
          <w:p>
            <w:pPr>
              <w:jc w:val="center"/>
              <w:outlineLvl w:val="0"/>
              <w:rPr>
                <w:rFonts w:ascii="宋体" w:hAnsi="宋体"/>
                <w:szCs w:val="21"/>
              </w:rPr>
            </w:pPr>
            <w:r>
              <w:rPr>
                <w:rFonts w:hint="eastAsia" w:ascii="宋体" w:hAnsi="宋体"/>
                <w:szCs w:val="21"/>
              </w:rPr>
              <w:t>邮编</w:t>
            </w: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r>
              <w:rPr>
                <w:rFonts w:hint="eastAsia" w:ascii="宋体" w:hAnsi="宋体"/>
                <w:szCs w:val="21"/>
              </w:rPr>
              <w:t>电话</w:t>
            </w:r>
          </w:p>
        </w:tc>
        <w:tc>
          <w:tcPr>
            <w:tcW w:w="3050" w:type="dxa"/>
            <w:vAlign w:val="center"/>
          </w:tcPr>
          <w:p>
            <w:pPr>
              <w:jc w:val="center"/>
              <w:outlineLvl w:val="0"/>
              <w:rPr>
                <w:rFonts w:ascii="宋体" w:hAnsi="宋体"/>
                <w:szCs w:val="21"/>
              </w:rPr>
            </w:pPr>
          </w:p>
        </w:tc>
        <w:tc>
          <w:tcPr>
            <w:tcW w:w="1526" w:type="dxa"/>
            <w:vAlign w:val="center"/>
          </w:tcPr>
          <w:p>
            <w:pPr>
              <w:jc w:val="center"/>
              <w:outlineLvl w:val="0"/>
              <w:rPr>
                <w:rFonts w:ascii="宋体" w:hAnsi="宋体"/>
                <w:szCs w:val="21"/>
              </w:rPr>
            </w:pPr>
            <w:r>
              <w:rPr>
                <w:rFonts w:hint="eastAsia" w:ascii="宋体" w:hAnsi="宋体"/>
                <w:szCs w:val="21"/>
              </w:rPr>
              <w:t>传真</w:t>
            </w:r>
          </w:p>
        </w:tc>
        <w:tc>
          <w:tcPr>
            <w:tcW w:w="3050" w:type="dxa"/>
            <w:vAlign w:val="center"/>
          </w:tcPr>
          <w:p>
            <w:pPr>
              <w:jc w:val="center"/>
              <w:outlineLvl w:val="0"/>
              <w:rPr>
                <w:rFonts w:ascii="宋体" w:hAnsi="宋体"/>
                <w:szCs w:val="21"/>
              </w:rPr>
            </w:pPr>
          </w:p>
        </w:tc>
        <w:tc>
          <w:tcPr>
            <w:tcW w:w="2033" w:type="dxa"/>
            <w:vAlign w:val="center"/>
          </w:tcPr>
          <w:p>
            <w:pPr>
              <w:jc w:val="center"/>
              <w:outlineLvl w:val="0"/>
              <w:rPr>
                <w:rFonts w:ascii="宋体" w:hAnsi="宋体"/>
                <w:szCs w:val="21"/>
              </w:rPr>
            </w:pPr>
            <w:r>
              <w:rPr>
                <w:rFonts w:hint="eastAsia" w:ascii="宋体" w:hAnsi="宋体"/>
                <w:szCs w:val="21"/>
              </w:rPr>
              <w:t>电子邮箱</w:t>
            </w:r>
          </w:p>
        </w:tc>
        <w:tc>
          <w:tcPr>
            <w:tcW w:w="3050" w:type="dxa"/>
            <w:vAlign w:val="center"/>
          </w:tcPr>
          <w:p>
            <w:pPr>
              <w:jc w:val="center"/>
              <w:outlineLvl w:val="0"/>
              <w:rPr>
                <w:rFonts w:ascii="宋体" w:hAnsi="宋体"/>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r>
              <w:rPr>
                <w:rFonts w:hint="eastAsia" w:ascii="宋体" w:hAnsi="宋体"/>
                <w:szCs w:val="21"/>
              </w:rPr>
              <w:t>序号</w:t>
            </w:r>
          </w:p>
        </w:tc>
        <w:tc>
          <w:tcPr>
            <w:tcW w:w="3050" w:type="dxa"/>
            <w:vAlign w:val="center"/>
          </w:tcPr>
          <w:p>
            <w:pPr>
              <w:jc w:val="center"/>
              <w:outlineLvl w:val="0"/>
              <w:rPr>
                <w:rFonts w:ascii="宋体" w:hAnsi="宋体"/>
                <w:szCs w:val="21"/>
              </w:rPr>
            </w:pPr>
            <w:r>
              <w:rPr>
                <w:rFonts w:hint="eastAsia" w:ascii="宋体" w:hAnsi="宋体"/>
                <w:szCs w:val="21"/>
              </w:rPr>
              <w:t>原文位置（条号）</w:t>
            </w:r>
          </w:p>
        </w:tc>
        <w:tc>
          <w:tcPr>
            <w:tcW w:w="6609" w:type="dxa"/>
            <w:gridSpan w:val="3"/>
            <w:vAlign w:val="center"/>
          </w:tcPr>
          <w:p>
            <w:pPr>
              <w:jc w:val="center"/>
              <w:outlineLvl w:val="0"/>
              <w:rPr>
                <w:rFonts w:ascii="宋体" w:hAnsi="宋体"/>
                <w:szCs w:val="21"/>
              </w:rPr>
            </w:pPr>
            <w:r>
              <w:rPr>
                <w:rFonts w:hint="eastAsia" w:ascii="宋体" w:hAnsi="宋体"/>
                <w:szCs w:val="21"/>
              </w:rPr>
              <w:t>修改意见</w:t>
            </w:r>
          </w:p>
        </w:tc>
        <w:tc>
          <w:tcPr>
            <w:tcW w:w="3050" w:type="dxa"/>
            <w:vAlign w:val="center"/>
          </w:tcPr>
          <w:p>
            <w:pPr>
              <w:jc w:val="center"/>
              <w:outlineLvl w:val="0"/>
              <w:rPr>
                <w:rFonts w:ascii="宋体" w:hAnsi="宋体"/>
                <w:szCs w:val="21"/>
              </w:rPr>
            </w:pPr>
            <w:r>
              <w:rPr>
                <w:rFonts w:hint="eastAsia" w:ascii="宋体" w:hAnsi="宋体"/>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c>
          <w:tcPr>
            <w:tcW w:w="6609" w:type="dxa"/>
            <w:gridSpan w:val="3"/>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c>
          <w:tcPr>
            <w:tcW w:w="6609" w:type="dxa"/>
            <w:gridSpan w:val="3"/>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c>
          <w:tcPr>
            <w:tcW w:w="6609" w:type="dxa"/>
            <w:gridSpan w:val="3"/>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c>
          <w:tcPr>
            <w:tcW w:w="6609" w:type="dxa"/>
            <w:gridSpan w:val="3"/>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c>
          <w:tcPr>
            <w:tcW w:w="6609" w:type="dxa"/>
            <w:gridSpan w:val="3"/>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c>
          <w:tcPr>
            <w:tcW w:w="6609" w:type="dxa"/>
            <w:gridSpan w:val="3"/>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65" w:type="dxa"/>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c>
          <w:tcPr>
            <w:tcW w:w="6609" w:type="dxa"/>
            <w:gridSpan w:val="3"/>
            <w:vAlign w:val="center"/>
          </w:tcPr>
          <w:p>
            <w:pPr>
              <w:jc w:val="center"/>
              <w:outlineLvl w:val="0"/>
              <w:rPr>
                <w:rFonts w:ascii="宋体" w:hAnsi="宋体"/>
                <w:szCs w:val="21"/>
              </w:rPr>
            </w:pPr>
          </w:p>
        </w:tc>
        <w:tc>
          <w:tcPr>
            <w:tcW w:w="3050" w:type="dxa"/>
            <w:vAlign w:val="center"/>
          </w:tcPr>
          <w:p>
            <w:pPr>
              <w:jc w:val="center"/>
              <w:outlineLvl w:val="0"/>
              <w:rPr>
                <w:rFonts w:ascii="宋体" w:hAnsi="宋体"/>
                <w:szCs w:val="21"/>
              </w:rPr>
            </w:pPr>
          </w:p>
        </w:tc>
      </w:tr>
    </w:tbl>
    <w:p>
      <w:pPr>
        <w:spacing w:line="400" w:lineRule="exact"/>
        <w:jc w:val="center"/>
        <w:rPr>
          <w:b/>
        </w:rPr>
      </w:pPr>
      <w:r>
        <w:br w:type="page"/>
      </w:r>
      <w:r>
        <w:rPr>
          <w:rFonts w:hint="eastAsia"/>
          <w:b/>
        </w:rPr>
        <w:t>《四川省工程建设地方标准征求意见表》填报要求</w:t>
      </w:r>
    </w:p>
    <w:p>
      <w:pPr>
        <w:spacing w:line="400" w:lineRule="exact"/>
        <w:ind w:firstLine="420" w:firstLineChars="200"/>
        <w:jc w:val="left"/>
        <w:rPr>
          <w:color w:val="000000"/>
          <w:szCs w:val="21"/>
        </w:rPr>
      </w:pPr>
    </w:p>
    <w:p>
      <w:pPr>
        <w:spacing w:line="400" w:lineRule="exact"/>
        <w:ind w:firstLine="420" w:firstLineChars="200"/>
        <w:jc w:val="left"/>
        <w:rPr>
          <w:color w:val="000000"/>
          <w:szCs w:val="21"/>
        </w:rPr>
      </w:pPr>
      <w:r>
        <w:rPr>
          <w:rFonts w:hint="eastAsia"/>
          <w:color w:val="000000"/>
          <w:szCs w:val="21"/>
        </w:rPr>
        <w:t>1、标准名称：为四川省住房和城乡建设厅下达编制计划的名称，由主编单位在印发时先填好。</w:t>
      </w:r>
    </w:p>
    <w:p>
      <w:pPr>
        <w:spacing w:line="400" w:lineRule="exact"/>
        <w:ind w:firstLine="420" w:firstLineChars="200"/>
        <w:jc w:val="left"/>
        <w:rPr>
          <w:color w:val="000000"/>
          <w:szCs w:val="21"/>
        </w:rPr>
      </w:pPr>
      <w:r>
        <w:rPr>
          <w:rFonts w:hint="eastAsia"/>
          <w:color w:val="000000"/>
          <w:szCs w:val="21"/>
        </w:rPr>
        <w:t>2、姓名、单位：姓名为被征求意见专家全名，单位为全称。</w:t>
      </w:r>
    </w:p>
    <w:p>
      <w:pPr>
        <w:spacing w:line="400" w:lineRule="exact"/>
        <w:ind w:firstLine="420" w:firstLineChars="200"/>
        <w:jc w:val="left"/>
        <w:rPr>
          <w:color w:val="000000"/>
          <w:szCs w:val="21"/>
        </w:rPr>
      </w:pPr>
      <w:r>
        <w:rPr>
          <w:rFonts w:hint="eastAsia"/>
          <w:color w:val="000000"/>
          <w:szCs w:val="21"/>
        </w:rPr>
        <w:t>3、地址、邮编：</w:t>
      </w:r>
      <w:r>
        <w:rPr>
          <w:rFonts w:hint="eastAsia" w:ascii="宋体" w:hAnsi="宋体"/>
          <w:szCs w:val="21"/>
        </w:rPr>
        <w:t>通讯地址应明确到街道门牌号（若为具体楼室的也应明确）</w:t>
      </w:r>
      <w:r>
        <w:rPr>
          <w:rFonts w:hint="eastAsia"/>
          <w:color w:val="000000"/>
          <w:szCs w:val="21"/>
        </w:rPr>
        <w:t>。</w:t>
      </w:r>
    </w:p>
    <w:p>
      <w:pPr>
        <w:spacing w:line="400" w:lineRule="exact"/>
        <w:ind w:firstLine="420" w:firstLineChars="200"/>
        <w:jc w:val="left"/>
        <w:rPr>
          <w:color w:val="000000"/>
          <w:szCs w:val="21"/>
        </w:rPr>
      </w:pPr>
      <w:r>
        <w:rPr>
          <w:rFonts w:hint="eastAsia"/>
          <w:color w:val="000000"/>
          <w:szCs w:val="21"/>
        </w:rPr>
        <w:t>4、电话、传真、</w:t>
      </w:r>
      <w:r>
        <w:rPr>
          <w:rFonts w:hint="eastAsia" w:ascii="宋体" w:hAnsi="宋体"/>
        </w:rPr>
        <w:t>电子邮箱</w:t>
      </w:r>
      <w:r>
        <w:rPr>
          <w:rFonts w:hint="eastAsia"/>
          <w:color w:val="000000"/>
          <w:szCs w:val="21"/>
        </w:rPr>
        <w:t>：电话应为常用办公电话或手机，传真、电子邮箱通讯应畅通。</w:t>
      </w:r>
    </w:p>
    <w:p>
      <w:pPr>
        <w:spacing w:line="400" w:lineRule="exact"/>
        <w:ind w:firstLine="420" w:firstLineChars="200"/>
        <w:jc w:val="left"/>
        <w:rPr>
          <w:color w:val="000000"/>
          <w:szCs w:val="21"/>
        </w:rPr>
      </w:pPr>
      <w:r>
        <w:rPr>
          <w:rFonts w:hint="eastAsia"/>
          <w:color w:val="000000"/>
          <w:szCs w:val="21"/>
        </w:rPr>
        <w:t>5、序号：阿拉伯数字编号。</w:t>
      </w:r>
    </w:p>
    <w:p>
      <w:pPr>
        <w:spacing w:line="400" w:lineRule="exact"/>
        <w:ind w:firstLine="420" w:firstLineChars="200"/>
        <w:jc w:val="left"/>
        <w:rPr>
          <w:color w:val="000000"/>
          <w:szCs w:val="21"/>
        </w:rPr>
      </w:pPr>
      <w:r>
        <w:rPr>
          <w:rFonts w:hint="eastAsia"/>
          <w:color w:val="000000"/>
          <w:szCs w:val="21"/>
        </w:rPr>
        <w:t>6、原文位置（条号）：建议修改的条纹的页码和条号。</w:t>
      </w:r>
    </w:p>
    <w:p>
      <w:pPr>
        <w:spacing w:line="400" w:lineRule="exact"/>
        <w:ind w:firstLine="420" w:firstLineChars="200"/>
        <w:jc w:val="left"/>
        <w:rPr>
          <w:color w:val="000000"/>
          <w:szCs w:val="21"/>
        </w:rPr>
      </w:pPr>
      <w:r>
        <w:rPr>
          <w:rFonts w:hint="eastAsia"/>
          <w:color w:val="000000"/>
          <w:szCs w:val="21"/>
        </w:rPr>
        <w:t>7、修改意见：被征求意见单位或个人针对征求意见稿整体或具体条文提出的意见和建议，可另加页。</w:t>
      </w:r>
    </w:p>
    <w:p>
      <w:pPr>
        <w:spacing w:line="400" w:lineRule="exact"/>
        <w:ind w:firstLine="420" w:firstLineChars="200"/>
        <w:jc w:val="left"/>
        <w:rPr>
          <w:color w:val="000000"/>
          <w:szCs w:val="21"/>
        </w:rPr>
      </w:pPr>
      <w:r>
        <w:rPr>
          <w:rFonts w:hint="eastAsia"/>
          <w:color w:val="000000"/>
          <w:szCs w:val="21"/>
        </w:rPr>
        <w:t>8、</w:t>
      </w:r>
      <w:r>
        <w:rPr>
          <w:rFonts w:hint="eastAsia"/>
        </w:rPr>
        <w:t>理由：提出修改意见的依据或理由，作简要说明</w:t>
      </w:r>
      <w:r>
        <w:rPr>
          <w:rFonts w:hint="eastAsia" w:ascii="宋体" w:hAnsi="宋体"/>
          <w:szCs w:val="21"/>
        </w:rPr>
        <w:t>。</w:t>
      </w:r>
    </w:p>
    <w:p>
      <w:pPr>
        <w:bidi w:val="0"/>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11EC3"/>
    <w:rsid w:val="31327705"/>
    <w:rsid w:val="3FD2559E"/>
    <w:rsid w:val="44391D29"/>
    <w:rsid w:val="53A11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50" w:line="360" w:lineRule="auto"/>
      <w:jc w:val="center"/>
      <w:outlineLvl w:val="0"/>
    </w:pPr>
    <w:rPr>
      <w:rFonts w:eastAsia="黑体"/>
      <w:b/>
      <w:bCs/>
      <w:kern w:val="44"/>
      <w:sz w:val="36"/>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uiPriority w:val="0"/>
    <w:pPr>
      <w:ind w:left="420" w:leftChars="200"/>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样式1"/>
    <w:basedOn w:val="3"/>
    <w:next w:val="1"/>
    <w:qFormat/>
    <w:uiPriority w:val="0"/>
    <w:pPr>
      <w:spacing w:after="130"/>
    </w:pPr>
    <w:rPr>
      <w:rFonts w:hint="eastAsia" w:ascii="宋体" w:hAnsi="宋体" w:cs="宋体" w:eastAsiaTheme="majorEastAsia"/>
      <w:kern w:val="0"/>
      <w:sz w:val="32"/>
      <w:szCs w:val="36"/>
      <w:lang w:bidi="ar"/>
    </w:rPr>
  </w:style>
  <w:style w:type="paragraph" w:customStyle="1" w:styleId="12">
    <w:name w:val="正文二"/>
    <w:basedOn w:val="1"/>
    <w:next w:val="1"/>
    <w:qFormat/>
    <w:uiPriority w:val="0"/>
    <w:pPr>
      <w:ind w:firstLine="560" w:firstLineChars="200"/>
    </w:pPr>
    <w:rPr>
      <w:rFonts w:ascii="楷体_GB2312" w:hAnsi="Times New Roman" w:eastAsia="楷体_GB2312"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2019-08-06T06:44:00Z</dcterms:created>
  <dc:creator>李明洁</dc:creator>
  <cp:lastModifiedBy>李明洁</cp:lastModifiedBy>
  <cp:lastPrinted>2019-08-06T06:45:00Z</cp:lastPrinted>
  <dcterms:modified xsi:type="dcterms:W3CDTF">2019-08-07T08:23:42Z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