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仿宋"/>
          <w:sz w:val="32"/>
          <w:szCs w:val="32"/>
        </w:rPr>
      </w:pPr>
      <w:bookmarkStart w:id="0" w:name="_GoBack"/>
      <w:bookmarkEnd w:id="0"/>
      <w:r>
        <w:rPr>
          <w:rFonts w:hint="eastAsia" w:ascii="黑体" w:hAnsi="黑体" w:eastAsia="黑体" w:cs="仿宋"/>
          <w:sz w:val="32"/>
          <w:szCs w:val="32"/>
        </w:rPr>
        <w:t>附件：</w:t>
      </w:r>
    </w:p>
    <w:p>
      <w:pPr>
        <w:autoSpaceDE w:val="0"/>
        <w:autoSpaceDN w:val="0"/>
        <w:spacing w:line="360" w:lineRule="auto"/>
        <w:rPr>
          <w:rFonts w:ascii="黑体" w:hAnsi="黑体" w:eastAsia="黑体"/>
          <w:b/>
          <w:bCs/>
          <w:sz w:val="28"/>
          <w:szCs w:val="28"/>
        </w:rPr>
      </w:pPr>
    </w:p>
    <w:p>
      <w:pPr>
        <w:spacing w:line="360" w:lineRule="auto"/>
        <w:jc w:val="center"/>
        <w:rPr>
          <w:rFonts w:ascii="宋体" w:hAnsi="宋体" w:eastAsia="宋体"/>
          <w:b/>
          <w:sz w:val="44"/>
          <w:szCs w:val="44"/>
        </w:rPr>
      </w:pPr>
      <w:r>
        <w:rPr>
          <w:rFonts w:hint="eastAsia" w:ascii="宋体" w:hAnsi="宋体" w:eastAsia="宋体"/>
          <w:b/>
          <w:sz w:val="44"/>
          <w:szCs w:val="44"/>
        </w:rPr>
        <w:t>四川省装配式建筑新材料推介会系列活动</w:t>
      </w:r>
    </w:p>
    <w:p>
      <w:pPr>
        <w:spacing w:line="360" w:lineRule="auto"/>
        <w:jc w:val="center"/>
        <w:rPr>
          <w:rFonts w:ascii="宋体" w:hAnsi="宋体" w:eastAsia="宋体"/>
          <w:b/>
          <w:sz w:val="44"/>
          <w:szCs w:val="44"/>
        </w:rPr>
      </w:pPr>
      <w:r>
        <w:rPr>
          <w:rFonts w:hint="eastAsia" w:ascii="宋体" w:hAnsi="宋体" w:eastAsia="宋体"/>
          <w:b/>
          <w:sz w:val="44"/>
          <w:szCs w:val="44"/>
        </w:rPr>
        <w:t>暨盒状金属面保温装饰板技术交流会</w:t>
      </w:r>
    </w:p>
    <w:p>
      <w:pPr>
        <w:spacing w:line="360" w:lineRule="auto"/>
        <w:jc w:val="center"/>
        <w:rPr>
          <w:rFonts w:ascii="宋体" w:hAnsi="宋体" w:eastAsia="宋体"/>
          <w:b/>
          <w:sz w:val="44"/>
          <w:szCs w:val="44"/>
        </w:rPr>
      </w:pPr>
      <w:r>
        <w:rPr>
          <w:rFonts w:hint="eastAsia" w:ascii="宋体" w:hAnsi="宋体" w:eastAsia="宋体"/>
          <w:b/>
          <w:sz w:val="44"/>
          <w:szCs w:val="44"/>
        </w:rPr>
        <w:t>报名</w:t>
      </w:r>
      <w:r>
        <w:rPr>
          <w:rFonts w:ascii="宋体" w:hAnsi="宋体" w:eastAsia="宋体"/>
          <w:b/>
          <w:sz w:val="44"/>
          <w:szCs w:val="44"/>
        </w:rPr>
        <w:t>回执单</w:t>
      </w:r>
    </w:p>
    <w:p>
      <w:pPr>
        <w:adjustRightInd w:val="0"/>
        <w:snapToGrid w:val="0"/>
        <w:rPr>
          <w:rFonts w:ascii="仿宋" w:hAnsi="仿宋" w:eastAsia="仿宋"/>
          <w:sz w:val="28"/>
          <w:szCs w:val="28"/>
        </w:rPr>
      </w:pPr>
    </w:p>
    <w:p>
      <w:pPr>
        <w:adjustRightInd w:val="0"/>
        <w:snapToGrid w:val="0"/>
        <w:spacing w:line="360" w:lineRule="auto"/>
        <w:rPr>
          <w:rFonts w:ascii="仿宋" w:hAnsi="仿宋" w:eastAsia="仿宋"/>
          <w:sz w:val="32"/>
          <w:szCs w:val="32"/>
        </w:rPr>
      </w:pPr>
      <w:r>
        <w:rPr>
          <w:rFonts w:hint="eastAsia" w:ascii="仿宋" w:hAnsi="仿宋" w:eastAsia="仿宋"/>
          <w:b/>
          <w:bCs/>
          <w:sz w:val="32"/>
          <w:szCs w:val="32"/>
        </w:rPr>
        <w:t>讲课内容：</w:t>
      </w:r>
      <w:r>
        <w:rPr>
          <w:rFonts w:hint="eastAsia" w:ascii="仿宋" w:hAnsi="仿宋" w:eastAsia="仿宋"/>
          <w:sz w:val="32"/>
          <w:szCs w:val="32"/>
        </w:rPr>
        <w:t>四川省装配式建筑新材料推介会系列活动暨盒状金属面保温装饰板技术交流会</w:t>
      </w:r>
    </w:p>
    <w:p>
      <w:pPr>
        <w:adjustRightInd w:val="0"/>
        <w:snapToGrid w:val="0"/>
        <w:spacing w:line="360" w:lineRule="auto"/>
        <w:rPr>
          <w:rFonts w:ascii="仿宋" w:hAnsi="仿宋" w:eastAsia="仿宋"/>
          <w:sz w:val="32"/>
          <w:szCs w:val="32"/>
        </w:rPr>
      </w:pPr>
      <w:r>
        <w:rPr>
          <w:rFonts w:hint="eastAsia" w:ascii="仿宋" w:hAnsi="仿宋" w:eastAsia="仿宋"/>
          <w:b/>
          <w:bCs/>
          <w:sz w:val="32"/>
          <w:szCs w:val="32"/>
        </w:rPr>
        <w:t>讲课时间：</w:t>
      </w:r>
      <w:r>
        <w:rPr>
          <w:rFonts w:hint="eastAsia" w:ascii="仿宋" w:hAnsi="仿宋" w:eastAsia="仿宋"/>
          <w:sz w:val="32"/>
          <w:szCs w:val="32"/>
        </w:rPr>
        <w:t>2019年11月22日（星期五）14：30～17:00</w:t>
      </w:r>
    </w:p>
    <w:p>
      <w:pPr>
        <w:adjustRightInd w:val="0"/>
        <w:snapToGrid w:val="0"/>
        <w:spacing w:line="360" w:lineRule="auto"/>
        <w:rPr>
          <w:rFonts w:ascii="仿宋" w:hAnsi="仿宋" w:eastAsia="仿宋" w:cs="华文仿宋"/>
          <w:sz w:val="32"/>
          <w:szCs w:val="32"/>
        </w:rPr>
      </w:pPr>
      <w:r>
        <w:rPr>
          <w:rFonts w:hint="eastAsia" w:ascii="仿宋" w:hAnsi="仿宋" w:eastAsia="仿宋"/>
          <w:b/>
          <w:bCs/>
          <w:sz w:val="32"/>
          <w:szCs w:val="32"/>
        </w:rPr>
        <w:t>回执发送邮箱：</w:t>
      </w:r>
      <w:r>
        <w:fldChar w:fldCharType="begin"/>
      </w:r>
      <w:r>
        <w:instrText xml:space="preserve"> HYPERLINK "mailto:limj@abias.org.cn" </w:instrText>
      </w:r>
      <w:r>
        <w:fldChar w:fldCharType="separate"/>
      </w:r>
      <w:r>
        <w:rPr>
          <w:rStyle w:val="12"/>
          <w:rFonts w:hint="eastAsia" w:ascii="仿宋" w:hAnsi="仿宋" w:eastAsia="仿宋" w:cs="华文仿宋"/>
          <w:sz w:val="32"/>
          <w:szCs w:val="32"/>
        </w:rPr>
        <w:t>limj@abias.org.cn</w:t>
      </w:r>
      <w:r>
        <w:rPr>
          <w:rStyle w:val="12"/>
          <w:rFonts w:hint="eastAsia" w:ascii="仿宋" w:hAnsi="仿宋" w:eastAsia="仿宋" w:cs="华文仿宋"/>
          <w:sz w:val="32"/>
          <w:szCs w:val="32"/>
        </w:rPr>
        <w:fldChar w:fldCharType="end"/>
      </w:r>
    </w:p>
    <w:p>
      <w:pPr>
        <w:adjustRightInd w:val="0"/>
        <w:snapToGrid w:val="0"/>
        <w:spacing w:line="360" w:lineRule="auto"/>
        <w:rPr>
          <w:rFonts w:hint="eastAsia" w:ascii="仿宋" w:hAnsi="仿宋" w:eastAsia="仿宋"/>
          <w:sz w:val="32"/>
          <w:szCs w:val="32"/>
        </w:rPr>
      </w:pPr>
    </w:p>
    <w:tbl>
      <w:tblPr>
        <w:tblStyle w:val="7"/>
        <w:tblW w:w="8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915"/>
        <w:gridCol w:w="240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80" w:type="dxa"/>
            <w:gridSpan w:val="4"/>
            <w:vAlign w:val="center"/>
          </w:tcPr>
          <w:p>
            <w:pPr>
              <w:spacing w:line="360" w:lineRule="auto"/>
              <w:rPr>
                <w:rFonts w:ascii="仿宋" w:hAnsi="仿宋" w:eastAsia="仿宋"/>
                <w:sz w:val="32"/>
                <w:szCs w:val="32"/>
              </w:rPr>
            </w:pPr>
            <w:r>
              <w:rPr>
                <w:rFonts w:hint="eastAsia" w:ascii="仿宋" w:hAnsi="仿宋" w:eastAsia="仿宋"/>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spacing w:line="360" w:lineRule="auto"/>
              <w:jc w:val="center"/>
              <w:rPr>
                <w:rFonts w:ascii="仿宋" w:hAnsi="仿宋" w:eastAsia="仿宋"/>
                <w:sz w:val="32"/>
                <w:szCs w:val="32"/>
              </w:rPr>
            </w:pPr>
            <w:r>
              <w:rPr>
                <w:rFonts w:ascii="仿宋" w:hAnsi="仿宋" w:eastAsia="仿宋"/>
                <w:sz w:val="32"/>
                <w:szCs w:val="32"/>
              </w:rPr>
              <w:t>序号</w:t>
            </w:r>
          </w:p>
        </w:tc>
        <w:tc>
          <w:tcPr>
            <w:tcW w:w="2915" w:type="dxa"/>
            <w:vAlign w:val="center"/>
          </w:tcPr>
          <w:p>
            <w:pPr>
              <w:spacing w:line="360" w:lineRule="auto"/>
              <w:jc w:val="center"/>
              <w:rPr>
                <w:rFonts w:ascii="仿宋" w:hAnsi="仿宋" w:eastAsia="仿宋"/>
                <w:sz w:val="32"/>
                <w:szCs w:val="32"/>
              </w:rPr>
            </w:pPr>
            <w:r>
              <w:rPr>
                <w:rFonts w:hint="eastAsia" w:ascii="仿宋" w:hAnsi="仿宋" w:eastAsia="仿宋"/>
                <w:sz w:val="32"/>
                <w:szCs w:val="32"/>
              </w:rPr>
              <w:t>参会人员姓名</w:t>
            </w:r>
          </w:p>
        </w:tc>
        <w:tc>
          <w:tcPr>
            <w:tcW w:w="2409" w:type="dxa"/>
            <w:vAlign w:val="center"/>
          </w:tcPr>
          <w:p>
            <w:pPr>
              <w:spacing w:line="360" w:lineRule="auto"/>
              <w:jc w:val="center"/>
              <w:rPr>
                <w:rFonts w:ascii="仿宋" w:hAnsi="仿宋" w:eastAsia="仿宋"/>
                <w:sz w:val="32"/>
                <w:szCs w:val="32"/>
              </w:rPr>
            </w:pPr>
            <w:r>
              <w:rPr>
                <w:rFonts w:ascii="仿宋" w:hAnsi="仿宋" w:eastAsia="仿宋"/>
                <w:sz w:val="32"/>
                <w:szCs w:val="32"/>
              </w:rPr>
              <w:t>职务</w:t>
            </w:r>
          </w:p>
        </w:tc>
        <w:tc>
          <w:tcPr>
            <w:tcW w:w="2006" w:type="dxa"/>
            <w:vAlign w:val="center"/>
          </w:tcPr>
          <w:p>
            <w:pPr>
              <w:spacing w:line="360" w:lineRule="auto"/>
              <w:jc w:val="center"/>
              <w:rPr>
                <w:rFonts w:ascii="仿宋" w:hAnsi="仿宋" w:eastAsia="仿宋"/>
                <w:sz w:val="32"/>
                <w:szCs w:val="32"/>
              </w:rPr>
            </w:pPr>
            <w:r>
              <w:rPr>
                <w:rFonts w:ascii="仿宋" w:hAnsi="仿宋" w:eastAsia="仿宋"/>
                <w:sz w:val="32"/>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0" w:type="dxa"/>
            <w:vAlign w:val="center"/>
          </w:tcPr>
          <w:p>
            <w:pPr>
              <w:spacing w:line="360" w:lineRule="auto"/>
              <w:jc w:val="center"/>
              <w:rPr>
                <w:rFonts w:ascii="仿宋" w:hAnsi="仿宋" w:eastAsia="仿宋"/>
                <w:sz w:val="32"/>
                <w:szCs w:val="32"/>
              </w:rPr>
            </w:pPr>
          </w:p>
        </w:tc>
        <w:tc>
          <w:tcPr>
            <w:tcW w:w="2915" w:type="dxa"/>
            <w:vAlign w:val="center"/>
          </w:tcPr>
          <w:p>
            <w:pPr>
              <w:spacing w:line="360" w:lineRule="auto"/>
              <w:jc w:val="center"/>
              <w:rPr>
                <w:rFonts w:ascii="仿宋" w:hAnsi="仿宋" w:eastAsia="仿宋"/>
                <w:sz w:val="32"/>
                <w:szCs w:val="32"/>
              </w:rPr>
            </w:pPr>
          </w:p>
        </w:tc>
        <w:tc>
          <w:tcPr>
            <w:tcW w:w="2409" w:type="dxa"/>
            <w:vAlign w:val="center"/>
          </w:tcPr>
          <w:p>
            <w:pPr>
              <w:spacing w:line="360" w:lineRule="auto"/>
              <w:jc w:val="center"/>
              <w:rPr>
                <w:rFonts w:ascii="仿宋" w:hAnsi="仿宋" w:eastAsia="仿宋"/>
                <w:sz w:val="32"/>
                <w:szCs w:val="32"/>
              </w:rPr>
            </w:pPr>
          </w:p>
        </w:tc>
        <w:tc>
          <w:tcPr>
            <w:tcW w:w="2006" w:type="dxa"/>
            <w:vAlign w:val="center"/>
          </w:tcPr>
          <w:p>
            <w:pPr>
              <w:spacing w:line="360" w:lineRule="auto"/>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0" w:type="dxa"/>
            <w:vAlign w:val="center"/>
          </w:tcPr>
          <w:p>
            <w:pPr>
              <w:spacing w:line="360" w:lineRule="auto"/>
              <w:jc w:val="center"/>
              <w:rPr>
                <w:rFonts w:ascii="仿宋" w:hAnsi="仿宋" w:eastAsia="仿宋"/>
                <w:sz w:val="32"/>
                <w:szCs w:val="32"/>
              </w:rPr>
            </w:pPr>
          </w:p>
        </w:tc>
        <w:tc>
          <w:tcPr>
            <w:tcW w:w="2915" w:type="dxa"/>
            <w:vAlign w:val="center"/>
          </w:tcPr>
          <w:p>
            <w:pPr>
              <w:spacing w:line="360" w:lineRule="auto"/>
              <w:jc w:val="center"/>
              <w:rPr>
                <w:rFonts w:ascii="仿宋" w:hAnsi="仿宋" w:eastAsia="仿宋"/>
                <w:sz w:val="32"/>
                <w:szCs w:val="32"/>
              </w:rPr>
            </w:pPr>
          </w:p>
        </w:tc>
        <w:tc>
          <w:tcPr>
            <w:tcW w:w="2409" w:type="dxa"/>
            <w:vAlign w:val="center"/>
          </w:tcPr>
          <w:p>
            <w:pPr>
              <w:spacing w:line="360" w:lineRule="auto"/>
              <w:jc w:val="center"/>
              <w:rPr>
                <w:rFonts w:ascii="仿宋" w:hAnsi="仿宋" w:eastAsia="仿宋"/>
                <w:sz w:val="32"/>
                <w:szCs w:val="32"/>
              </w:rPr>
            </w:pPr>
          </w:p>
        </w:tc>
        <w:tc>
          <w:tcPr>
            <w:tcW w:w="2006" w:type="dxa"/>
            <w:vAlign w:val="center"/>
          </w:tcPr>
          <w:p>
            <w:pPr>
              <w:spacing w:line="360" w:lineRule="auto"/>
              <w:jc w:val="center"/>
              <w:rPr>
                <w:rFonts w:ascii="仿宋" w:hAnsi="仿宋" w:eastAsia="仿宋"/>
                <w:sz w:val="32"/>
                <w:szCs w:val="32"/>
              </w:rPr>
            </w:pPr>
          </w:p>
        </w:tc>
      </w:tr>
    </w:tbl>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sz w:val="32"/>
          <w:szCs w:val="32"/>
        </w:rPr>
        <w:t>备注：</w:t>
      </w:r>
    </w:p>
    <w:p>
      <w:pPr>
        <w:snapToGrid w:val="0"/>
        <w:spacing w:line="360" w:lineRule="auto"/>
        <w:ind w:firstLine="640" w:firstLineChars="200"/>
        <w:rPr>
          <w:rFonts w:ascii="仿宋" w:hAnsi="仿宋" w:eastAsia="仿宋" w:cs="华文仿宋"/>
          <w:sz w:val="32"/>
          <w:szCs w:val="32"/>
        </w:rPr>
      </w:pPr>
      <w:r>
        <w:rPr>
          <w:rFonts w:hint="eastAsia" w:ascii="仿宋" w:hAnsi="仿宋" w:eastAsia="仿宋"/>
          <w:sz w:val="32"/>
          <w:szCs w:val="32"/>
        </w:rPr>
        <w:t>一、请将word电子版发送到指定邮箱：</w:t>
      </w:r>
      <w:r>
        <w:rPr>
          <w:rFonts w:hint="eastAsia" w:ascii="仿宋" w:hAnsi="仿宋" w:eastAsia="仿宋" w:cs="华文仿宋"/>
          <w:sz w:val="32"/>
          <w:szCs w:val="32"/>
        </w:rPr>
        <w:t>limj@abias.org.cn；</w:t>
      </w:r>
    </w:p>
    <w:p>
      <w:pPr>
        <w:snapToGrid w:val="0"/>
        <w:spacing w:line="360" w:lineRule="auto"/>
        <w:ind w:firstLine="640" w:firstLineChars="200"/>
        <w:rPr>
          <w:rFonts w:ascii="仿宋" w:hAnsi="仿宋" w:eastAsia="仿宋" w:cs="华文仿宋"/>
          <w:sz w:val="32"/>
          <w:szCs w:val="32"/>
        </w:rPr>
      </w:pPr>
      <w:r>
        <w:rPr>
          <w:rFonts w:hint="eastAsia" w:ascii="仿宋" w:hAnsi="仿宋" w:eastAsia="仿宋" w:cs="华文仿宋"/>
          <w:sz w:val="32"/>
          <w:szCs w:val="32"/>
        </w:rPr>
        <w:t>二、每家单位可报两人参会。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0496069"/>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A531B"/>
    <w:rsid w:val="00073D05"/>
    <w:rsid w:val="00074CC6"/>
    <w:rsid w:val="001112F7"/>
    <w:rsid w:val="00140563"/>
    <w:rsid w:val="002E32C2"/>
    <w:rsid w:val="003B6F3A"/>
    <w:rsid w:val="004478D6"/>
    <w:rsid w:val="004E7A5F"/>
    <w:rsid w:val="005320A5"/>
    <w:rsid w:val="005E0610"/>
    <w:rsid w:val="00801C7D"/>
    <w:rsid w:val="00A464F4"/>
    <w:rsid w:val="00AC4DD9"/>
    <w:rsid w:val="00B07647"/>
    <w:rsid w:val="00B3247B"/>
    <w:rsid w:val="02D34A47"/>
    <w:rsid w:val="0C485813"/>
    <w:rsid w:val="16877D63"/>
    <w:rsid w:val="2D0C6013"/>
    <w:rsid w:val="3FD2559E"/>
    <w:rsid w:val="402A531B"/>
    <w:rsid w:val="50BF258E"/>
    <w:rsid w:val="641F5466"/>
    <w:rsid w:val="779F0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20"/>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Emphasis"/>
    <w:basedOn w:val="9"/>
    <w:qFormat/>
    <w:uiPriority w:val="0"/>
    <w:rPr>
      <w:i/>
    </w:rPr>
  </w:style>
  <w:style w:type="character" w:styleId="12">
    <w:name w:val="Hyperlink"/>
    <w:basedOn w:val="9"/>
    <w:qFormat/>
    <w:uiPriority w:val="0"/>
    <w:rPr>
      <w:color w:val="333333"/>
      <w:u w:val="none"/>
    </w:rPr>
  </w:style>
  <w:style w:type="paragraph" w:customStyle="1" w:styleId="13">
    <w:name w:val="样式1"/>
    <w:basedOn w:val="3"/>
    <w:next w:val="1"/>
    <w:qFormat/>
    <w:uiPriority w:val="0"/>
    <w:pPr>
      <w:spacing w:after="130"/>
    </w:pPr>
    <w:rPr>
      <w:rFonts w:hint="eastAsia" w:ascii="宋体" w:hAnsi="宋体" w:cs="Times New Roman" w:eastAsiaTheme="majorEastAsia"/>
      <w:kern w:val="0"/>
      <w:szCs w:val="36"/>
    </w:rPr>
  </w:style>
  <w:style w:type="character" w:customStyle="1" w:styleId="14">
    <w:name w:val="NormalCharacter"/>
    <w:basedOn w:val="9"/>
    <w:qFormat/>
    <w:uiPriority w:val="0"/>
  </w:style>
  <w:style w:type="character" w:customStyle="1" w:styleId="15">
    <w:name w:val="fr"/>
    <w:basedOn w:val="9"/>
    <w:qFormat/>
    <w:uiPriority w:val="0"/>
  </w:style>
  <w:style w:type="character" w:customStyle="1" w:styleId="16">
    <w:name w:val="fr1"/>
    <w:basedOn w:val="9"/>
    <w:qFormat/>
    <w:uiPriority w:val="0"/>
    <w:rPr>
      <w:color w:val="AEAEAE"/>
    </w:rPr>
  </w:style>
  <w:style w:type="character" w:customStyle="1" w:styleId="17">
    <w:name w:val="Unresolved Mention"/>
    <w:basedOn w:val="9"/>
    <w:semiHidden/>
    <w:unhideWhenUsed/>
    <w:qFormat/>
    <w:uiPriority w:val="99"/>
    <w:rPr>
      <w:color w:val="605E5C"/>
      <w:shd w:val="clear" w:color="auto" w:fill="E1DFDD"/>
    </w:rPr>
  </w:style>
  <w:style w:type="character" w:customStyle="1" w:styleId="18">
    <w:name w:val="页眉 字符"/>
    <w:basedOn w:val="9"/>
    <w:link w:val="6"/>
    <w:qFormat/>
    <w:uiPriority w:val="0"/>
    <w:rPr>
      <w:rFonts w:asciiTheme="minorHAnsi" w:hAnsiTheme="minorHAnsi" w:eastAsiaTheme="minorEastAsia" w:cstheme="minorBidi"/>
      <w:kern w:val="2"/>
      <w:sz w:val="18"/>
      <w:szCs w:val="18"/>
    </w:rPr>
  </w:style>
  <w:style w:type="character" w:customStyle="1" w:styleId="19">
    <w:name w:val="页脚 字符"/>
    <w:basedOn w:val="9"/>
    <w:link w:val="5"/>
    <w:qFormat/>
    <w:uiPriority w:val="99"/>
    <w:rPr>
      <w:rFonts w:asciiTheme="minorHAnsi" w:hAnsiTheme="minorHAnsi" w:eastAsiaTheme="minorEastAsia" w:cstheme="minorBidi"/>
      <w:kern w:val="2"/>
      <w:sz w:val="18"/>
      <w:szCs w:val="18"/>
    </w:rPr>
  </w:style>
  <w:style w:type="character" w:customStyle="1" w:styleId="20">
    <w:name w:val="批注框文本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178</Words>
  <Characters>1021</Characters>
  <Lines>8</Lines>
  <Paragraphs>2</Paragraphs>
  <TotalTime>21</TotalTime>
  <ScaleCrop>false</ScaleCrop>
  <LinksUpToDate>false</LinksUpToDate>
  <CharactersWithSpaces>1197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2019-11-11T05:48:00Z</dcterms:created>
  <dc:creator>李明洁</dc:creator>
  <cp:lastModifiedBy>李明洁</cp:lastModifiedBy>
  <cp:lastPrinted>2019-11-14T07:11:00Z</cp:lastPrinted>
  <dcterms:modified xsi:type="dcterms:W3CDTF">2019-11-14T07:23:36Z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